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B9" w:rsidRPr="006768C8" w:rsidRDefault="006768C8" w:rsidP="006768C8">
      <w:pPr>
        <w:pStyle w:val="Nincstrkz"/>
        <w:jc w:val="center"/>
        <w:rPr>
          <w:sz w:val="26"/>
          <w:szCs w:val="26"/>
        </w:rPr>
      </w:pPr>
      <w:r w:rsidRPr="006768C8">
        <w:rPr>
          <w:sz w:val="26"/>
          <w:szCs w:val="26"/>
        </w:rPr>
        <w:t>A Vanyarci Evangélikus Egyházközség Hírlevele</w:t>
      </w:r>
    </w:p>
    <w:p w:rsidR="006768C8" w:rsidRDefault="006768C8" w:rsidP="006768C8">
      <w:pPr>
        <w:pStyle w:val="Nincstrkz"/>
        <w:jc w:val="center"/>
        <w:rPr>
          <w:sz w:val="26"/>
          <w:szCs w:val="26"/>
        </w:rPr>
      </w:pPr>
      <w:r w:rsidRPr="006768C8">
        <w:rPr>
          <w:sz w:val="26"/>
          <w:szCs w:val="26"/>
        </w:rPr>
        <w:t>2020. május 24. Húsvét utáni 6. (</w:t>
      </w:r>
      <w:proofErr w:type="spellStart"/>
      <w:r w:rsidRPr="006768C8">
        <w:rPr>
          <w:sz w:val="26"/>
          <w:szCs w:val="26"/>
        </w:rPr>
        <w:t>Exaudi</w:t>
      </w:r>
      <w:proofErr w:type="spellEnd"/>
      <w:r w:rsidRPr="006768C8">
        <w:rPr>
          <w:sz w:val="26"/>
          <w:szCs w:val="26"/>
        </w:rPr>
        <w:t>) vasárnap</w:t>
      </w:r>
    </w:p>
    <w:p w:rsidR="006768C8" w:rsidRDefault="006768C8" w:rsidP="006768C8">
      <w:pPr>
        <w:pStyle w:val="Nincstrkz"/>
        <w:jc w:val="center"/>
        <w:rPr>
          <w:sz w:val="26"/>
          <w:szCs w:val="26"/>
        </w:rPr>
      </w:pPr>
    </w:p>
    <w:p w:rsidR="006768C8" w:rsidRDefault="006768C8" w:rsidP="006768C8">
      <w:pPr>
        <w:pStyle w:val="Nincstrkz"/>
        <w:ind w:firstLine="708"/>
        <w:jc w:val="both"/>
        <w:rPr>
          <w:sz w:val="26"/>
          <w:szCs w:val="26"/>
        </w:rPr>
      </w:pPr>
      <w:r w:rsidRPr="00F05D2F">
        <w:rPr>
          <w:b/>
          <w:sz w:val="26"/>
          <w:szCs w:val="26"/>
        </w:rPr>
        <w:t>Oltár előtti ige</w:t>
      </w:r>
      <w:r>
        <w:rPr>
          <w:sz w:val="26"/>
          <w:szCs w:val="26"/>
        </w:rPr>
        <w:t xml:space="preserve">: </w:t>
      </w:r>
      <w:proofErr w:type="spellStart"/>
      <w:r>
        <w:rPr>
          <w:sz w:val="26"/>
          <w:szCs w:val="26"/>
        </w:rPr>
        <w:t>Jn</w:t>
      </w:r>
      <w:proofErr w:type="spellEnd"/>
      <w:r>
        <w:rPr>
          <w:sz w:val="26"/>
          <w:szCs w:val="26"/>
        </w:rPr>
        <w:t xml:space="preserve"> 15,16 – 16,4</w:t>
      </w:r>
    </w:p>
    <w:p w:rsidR="006768C8" w:rsidRPr="006768C8" w:rsidRDefault="006768C8" w:rsidP="006768C8">
      <w:pPr>
        <w:pStyle w:val="Nincstrkz"/>
        <w:jc w:val="both"/>
        <w:rPr>
          <w:sz w:val="26"/>
          <w:szCs w:val="26"/>
        </w:rPr>
      </w:pPr>
      <w:r w:rsidRPr="006768C8">
        <w:rPr>
          <w:sz w:val="26"/>
          <w:szCs w:val="26"/>
        </w:rPr>
        <w:t>Amikor eljön a Pártfogó, akit én küldök nektek az Atyától, az igazság Lelke, aki az Atyától származik, az tesz majd bizonyságot énrólam; </w:t>
      </w:r>
      <w:proofErr w:type="spellStart"/>
      <w:r w:rsidR="005F4849">
        <w:fldChar w:fldCharType="begin"/>
      </w:r>
      <w:r w:rsidR="005F4849">
        <w:instrText>HYPERLINK "https://abibliamindenkie.hu/uj/JHN/14/16/" \l "16"</w:instrText>
      </w:r>
      <w:r w:rsidR="005F4849">
        <w:fldChar w:fldCharType="separate"/>
      </w:r>
      <w:r w:rsidRPr="006768C8">
        <w:rPr>
          <w:rStyle w:val="Hiperhivatkozs"/>
          <w:rFonts w:ascii="Times" w:hAnsi="Times" w:cs="Times"/>
          <w:color w:val="C3BB43"/>
          <w:sz w:val="26"/>
          <w:szCs w:val="26"/>
        </w:rPr>
        <w:t>Jn</w:t>
      </w:r>
      <w:proofErr w:type="spellEnd"/>
      <w:r w:rsidRPr="006768C8">
        <w:rPr>
          <w:rStyle w:val="Hiperhivatkozs"/>
          <w:rFonts w:ascii="Times" w:hAnsi="Times" w:cs="Times"/>
          <w:color w:val="C3BB43"/>
          <w:sz w:val="26"/>
          <w:szCs w:val="26"/>
        </w:rPr>
        <w:t xml:space="preserve"> 14,16</w:t>
      </w:r>
      <w:r w:rsidR="005F4849">
        <w:fldChar w:fldCharType="end"/>
      </w:r>
      <w:r w:rsidRPr="006768C8">
        <w:rPr>
          <w:rStyle w:val="crossreference"/>
          <w:rFonts w:ascii="Times" w:hAnsi="Times" w:cs="Times"/>
          <w:color w:val="333333"/>
          <w:sz w:val="26"/>
          <w:szCs w:val="26"/>
        </w:rPr>
        <w:t> </w:t>
      </w:r>
    </w:p>
    <w:p w:rsidR="006768C8" w:rsidRPr="006768C8" w:rsidRDefault="005F4849" w:rsidP="006768C8">
      <w:pPr>
        <w:pStyle w:val="Nincstrkz"/>
        <w:jc w:val="both"/>
        <w:rPr>
          <w:rStyle w:val="crossreference"/>
          <w:rFonts w:ascii="Times" w:hAnsi="Times" w:cs="Times"/>
          <w:color w:val="333333"/>
          <w:sz w:val="26"/>
          <w:szCs w:val="26"/>
        </w:rPr>
      </w:pPr>
      <w:hyperlink r:id="rId5" w:anchor="27" w:history="1">
        <w:r w:rsidR="006768C8" w:rsidRPr="006768C8">
          <w:rPr>
            <w:rStyle w:val="Hiperhivatkozs"/>
            <w:rFonts w:ascii="Times" w:hAnsi="Times" w:cs="Times"/>
            <w:sz w:val="26"/>
            <w:szCs w:val="26"/>
          </w:rPr>
          <w:t>27</w:t>
        </w:r>
      </w:hyperlink>
      <w:r w:rsidR="006768C8" w:rsidRPr="006768C8">
        <w:rPr>
          <w:sz w:val="26"/>
          <w:szCs w:val="26"/>
        </w:rPr>
        <w:t> de ti is bizonyságot tesztek, mert kezdettől fogva velem vagytok. </w:t>
      </w:r>
      <w:hyperlink r:id="rId6" w:anchor="8" w:history="1">
        <w:r w:rsidR="006768C8" w:rsidRPr="006768C8">
          <w:rPr>
            <w:rStyle w:val="Hiperhivatkozs"/>
            <w:rFonts w:ascii="Times" w:hAnsi="Times" w:cs="Times"/>
            <w:color w:val="C3BB43"/>
            <w:sz w:val="26"/>
            <w:szCs w:val="26"/>
          </w:rPr>
          <w:t>ApCsel 1,8.21</w:t>
        </w:r>
      </w:hyperlink>
    </w:p>
    <w:p w:rsidR="006768C8" w:rsidRPr="006768C8" w:rsidRDefault="005F4849" w:rsidP="006768C8">
      <w:pPr>
        <w:pStyle w:val="Nincstrkz"/>
        <w:jc w:val="both"/>
        <w:rPr>
          <w:sz w:val="26"/>
          <w:szCs w:val="26"/>
        </w:rPr>
      </w:pPr>
      <w:hyperlink r:id="rId7" w:anchor="1" w:history="1">
        <w:r w:rsidR="006768C8" w:rsidRPr="006768C8">
          <w:rPr>
            <w:rStyle w:val="Hiperhivatkozs"/>
            <w:rFonts w:ascii="Times" w:hAnsi="Times" w:cs="Times"/>
            <w:sz w:val="26"/>
            <w:szCs w:val="26"/>
          </w:rPr>
          <w:t>1</w:t>
        </w:r>
      </w:hyperlink>
      <w:r w:rsidR="006768C8" w:rsidRPr="006768C8">
        <w:rPr>
          <w:sz w:val="26"/>
          <w:szCs w:val="26"/>
        </w:rPr>
        <w:t> Ezeket azért mondom nektek, hogy meg ne botránkozzatok. </w:t>
      </w:r>
    </w:p>
    <w:p w:rsidR="006768C8" w:rsidRPr="006768C8" w:rsidRDefault="005F4849" w:rsidP="006768C8">
      <w:pPr>
        <w:pStyle w:val="Nincstrkz"/>
        <w:jc w:val="both"/>
        <w:rPr>
          <w:sz w:val="26"/>
          <w:szCs w:val="26"/>
        </w:rPr>
      </w:pPr>
      <w:hyperlink r:id="rId8" w:anchor="2" w:history="1">
        <w:r w:rsidR="006768C8" w:rsidRPr="006768C8">
          <w:rPr>
            <w:rStyle w:val="Hiperhivatkozs"/>
            <w:rFonts w:ascii="Times" w:hAnsi="Times" w:cs="Times"/>
            <w:sz w:val="26"/>
            <w:szCs w:val="26"/>
          </w:rPr>
          <w:t>2</w:t>
        </w:r>
      </w:hyperlink>
      <w:r w:rsidR="006768C8" w:rsidRPr="006768C8">
        <w:rPr>
          <w:sz w:val="26"/>
          <w:szCs w:val="26"/>
        </w:rPr>
        <w:t> A zsinagógákból kizárnak titeket, sőt eljön az óra, amikor mindaz, aki megöl titeket, azt hiszi, hogy Istennek tetsző szolgálatot végez; </w:t>
      </w:r>
      <w:proofErr w:type="spellStart"/>
      <w:r>
        <w:fldChar w:fldCharType="begin"/>
      </w:r>
      <w:r>
        <w:instrText>HYPERLINK "https://abibliamindenkie.hu/uj/MAT/10/17/" \l "17"</w:instrText>
      </w:r>
      <w:r>
        <w:fldChar w:fldCharType="separate"/>
      </w:r>
      <w:r w:rsidR="006768C8" w:rsidRPr="006768C8">
        <w:rPr>
          <w:rStyle w:val="Hiperhivatkozs"/>
          <w:rFonts w:ascii="Times" w:hAnsi="Times" w:cs="Times"/>
          <w:color w:val="C3BB43"/>
          <w:sz w:val="26"/>
          <w:szCs w:val="26"/>
        </w:rPr>
        <w:t>Mt</w:t>
      </w:r>
      <w:proofErr w:type="spellEnd"/>
      <w:r w:rsidR="006768C8" w:rsidRPr="006768C8">
        <w:rPr>
          <w:rStyle w:val="Hiperhivatkozs"/>
          <w:rFonts w:ascii="Times" w:hAnsi="Times" w:cs="Times"/>
          <w:color w:val="C3BB43"/>
          <w:sz w:val="26"/>
          <w:szCs w:val="26"/>
        </w:rPr>
        <w:t xml:space="preserve"> 10,17</w:t>
      </w:r>
      <w:r>
        <w:fldChar w:fldCharType="end"/>
      </w:r>
      <w:r w:rsidR="006768C8" w:rsidRPr="006768C8">
        <w:rPr>
          <w:rStyle w:val="crossreference"/>
          <w:rFonts w:ascii="Times" w:hAnsi="Times" w:cs="Times"/>
          <w:color w:val="333333"/>
          <w:sz w:val="26"/>
          <w:szCs w:val="26"/>
        </w:rPr>
        <w:t> ; </w:t>
      </w:r>
      <w:proofErr w:type="spellStart"/>
      <w:r>
        <w:fldChar w:fldCharType="begin"/>
      </w:r>
      <w:r>
        <w:instrText>HYPERLINK "https://abibliamindenkie.hu/uj/LUK/21/12/" \l "12"</w:instrText>
      </w:r>
      <w:r>
        <w:fldChar w:fldCharType="separate"/>
      </w:r>
      <w:r w:rsidR="006768C8" w:rsidRPr="006768C8">
        <w:rPr>
          <w:rStyle w:val="Hiperhivatkozs"/>
          <w:rFonts w:ascii="Times" w:hAnsi="Times" w:cs="Times"/>
          <w:color w:val="C3BB43"/>
          <w:sz w:val="26"/>
          <w:szCs w:val="26"/>
        </w:rPr>
        <w:t>Lk</w:t>
      </w:r>
      <w:proofErr w:type="spellEnd"/>
      <w:r w:rsidR="006768C8" w:rsidRPr="006768C8">
        <w:rPr>
          <w:rStyle w:val="Hiperhivatkozs"/>
          <w:rFonts w:ascii="Times" w:hAnsi="Times" w:cs="Times"/>
          <w:color w:val="C3BB43"/>
          <w:sz w:val="26"/>
          <w:szCs w:val="26"/>
        </w:rPr>
        <w:t xml:space="preserve"> 21,12</w:t>
      </w:r>
      <w:r>
        <w:fldChar w:fldCharType="end"/>
      </w:r>
      <w:r w:rsidR="006768C8" w:rsidRPr="006768C8">
        <w:rPr>
          <w:rStyle w:val="crossreference"/>
          <w:rFonts w:ascii="Times" w:hAnsi="Times" w:cs="Times"/>
          <w:color w:val="333333"/>
          <w:sz w:val="26"/>
          <w:szCs w:val="26"/>
        </w:rPr>
        <w:t> </w:t>
      </w:r>
    </w:p>
    <w:p w:rsidR="006768C8" w:rsidRPr="006768C8" w:rsidRDefault="005F4849" w:rsidP="006768C8">
      <w:pPr>
        <w:pStyle w:val="Nincstrkz"/>
        <w:jc w:val="both"/>
        <w:rPr>
          <w:sz w:val="26"/>
          <w:szCs w:val="26"/>
        </w:rPr>
      </w:pPr>
      <w:hyperlink r:id="rId9" w:anchor="3" w:history="1">
        <w:r w:rsidR="006768C8" w:rsidRPr="006768C8">
          <w:rPr>
            <w:rStyle w:val="Hiperhivatkozs"/>
            <w:rFonts w:ascii="Times" w:hAnsi="Times" w:cs="Times"/>
            <w:sz w:val="26"/>
            <w:szCs w:val="26"/>
          </w:rPr>
          <w:t>3</w:t>
        </w:r>
      </w:hyperlink>
      <w:r w:rsidR="006768C8" w:rsidRPr="006768C8">
        <w:rPr>
          <w:sz w:val="26"/>
          <w:szCs w:val="26"/>
        </w:rPr>
        <w:t> és mindezt azért teszik, mert nem ismerték meg sem az Atyát, sem engem. </w:t>
      </w:r>
    </w:p>
    <w:p w:rsidR="006768C8" w:rsidRPr="006768C8" w:rsidRDefault="005F4849" w:rsidP="006768C8">
      <w:pPr>
        <w:pStyle w:val="Nincstrkz"/>
        <w:jc w:val="both"/>
        <w:rPr>
          <w:sz w:val="26"/>
          <w:szCs w:val="26"/>
        </w:rPr>
      </w:pPr>
      <w:hyperlink r:id="rId10" w:anchor="4" w:history="1">
        <w:r w:rsidR="006768C8" w:rsidRPr="006768C8">
          <w:rPr>
            <w:rStyle w:val="Hiperhivatkozs"/>
            <w:rFonts w:ascii="Times" w:hAnsi="Times" w:cs="Times"/>
            <w:sz w:val="26"/>
            <w:szCs w:val="26"/>
          </w:rPr>
          <w:t>4</w:t>
        </w:r>
      </w:hyperlink>
      <w:r w:rsidR="006768C8" w:rsidRPr="006768C8">
        <w:rPr>
          <w:sz w:val="26"/>
          <w:szCs w:val="26"/>
        </w:rPr>
        <w:t> Ezeket pedig azért mondom nektek, hogy amikor eljön ez az óra, emlékezzetek rá: én megmondtam nektek. Ezeket azért nem mondtam nektek kezdetben, mert veletek voltam. </w:t>
      </w:r>
    </w:p>
    <w:p w:rsidR="006768C8" w:rsidRDefault="006768C8" w:rsidP="006768C8">
      <w:pPr>
        <w:pStyle w:val="Nincstrkz"/>
        <w:ind w:firstLine="708"/>
        <w:jc w:val="both"/>
        <w:rPr>
          <w:sz w:val="26"/>
          <w:szCs w:val="26"/>
        </w:rPr>
      </w:pPr>
    </w:p>
    <w:p w:rsidR="006768C8" w:rsidRPr="006768C8" w:rsidRDefault="006768C8" w:rsidP="006768C8">
      <w:pPr>
        <w:pStyle w:val="Nincstrkz"/>
        <w:ind w:firstLine="708"/>
        <w:jc w:val="both"/>
        <w:rPr>
          <w:sz w:val="26"/>
          <w:szCs w:val="26"/>
        </w:rPr>
      </w:pPr>
      <w:r w:rsidRPr="00F05D2F">
        <w:rPr>
          <w:b/>
          <w:sz w:val="26"/>
          <w:szCs w:val="26"/>
        </w:rPr>
        <w:t>Igehirdetési alapige</w:t>
      </w:r>
      <w:r w:rsidRPr="006768C8">
        <w:rPr>
          <w:sz w:val="26"/>
          <w:szCs w:val="26"/>
        </w:rPr>
        <w:t>:</w:t>
      </w:r>
    </w:p>
    <w:p w:rsidR="006768C8" w:rsidRPr="006768C8" w:rsidRDefault="006768C8" w:rsidP="006768C8">
      <w:pPr>
        <w:pStyle w:val="Nincstrkz"/>
        <w:jc w:val="both"/>
        <w:rPr>
          <w:rFonts w:eastAsia="Times New Roman"/>
          <w:b/>
          <w:bCs/>
          <w:sz w:val="26"/>
          <w:szCs w:val="26"/>
          <w:lang w:eastAsia="hu-HU"/>
        </w:rPr>
      </w:pPr>
      <w:r w:rsidRPr="006768C8">
        <w:rPr>
          <w:rFonts w:eastAsia="Times New Roman"/>
          <w:b/>
          <w:bCs/>
          <w:sz w:val="26"/>
          <w:szCs w:val="26"/>
          <w:lang w:eastAsia="hu-HU"/>
        </w:rPr>
        <w:t>Jézus jó katonájának harca és az üdvösség reménysége</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1" w:anchor="1" w:history="1">
        <w:r w:rsidR="006768C8" w:rsidRPr="006768C8">
          <w:rPr>
            <w:rFonts w:ascii="Times New Roman" w:eastAsia="Times New Roman" w:hAnsi="Times New Roman" w:cs="Times New Roman"/>
            <w:color w:val="0000FF"/>
            <w:sz w:val="26"/>
            <w:szCs w:val="26"/>
            <w:lang w:eastAsia="hu-HU"/>
          </w:rPr>
          <w:t>1</w:t>
        </w:r>
      </w:hyperlink>
      <w:r w:rsidR="006768C8" w:rsidRPr="006768C8">
        <w:rPr>
          <w:rFonts w:ascii="Times New Roman" w:eastAsia="Times New Roman" w:hAnsi="Times New Roman" w:cs="Times New Roman"/>
          <w:sz w:val="26"/>
          <w:szCs w:val="26"/>
          <w:lang w:eastAsia="hu-HU"/>
        </w:rPr>
        <w:t> Te azért, fiam, erősödjél meg a kegyelemben, amely Krisztus Jézusban van.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2" w:anchor="2" w:history="1">
        <w:r w:rsidR="006768C8" w:rsidRPr="006768C8">
          <w:rPr>
            <w:rFonts w:ascii="Times New Roman" w:eastAsia="Times New Roman" w:hAnsi="Times New Roman" w:cs="Times New Roman"/>
            <w:color w:val="0000FF"/>
            <w:sz w:val="26"/>
            <w:szCs w:val="26"/>
            <w:lang w:eastAsia="hu-HU"/>
          </w:rPr>
          <w:t>2</w:t>
        </w:r>
      </w:hyperlink>
      <w:r w:rsidR="006768C8" w:rsidRPr="006768C8">
        <w:rPr>
          <w:rFonts w:ascii="Times New Roman" w:eastAsia="Times New Roman" w:hAnsi="Times New Roman" w:cs="Times New Roman"/>
          <w:sz w:val="26"/>
          <w:szCs w:val="26"/>
          <w:lang w:eastAsia="hu-HU"/>
        </w:rPr>
        <w:t> És amit tőlem hallottál sok tanú előtt, azokat add át megbízható embereknek, akik mások tanítására is alkalmasak lesznek.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3" w:anchor="3" w:history="1">
        <w:r w:rsidR="006768C8" w:rsidRPr="006768C8">
          <w:rPr>
            <w:rFonts w:ascii="Times New Roman" w:eastAsia="Times New Roman" w:hAnsi="Times New Roman" w:cs="Times New Roman"/>
            <w:color w:val="0000FF"/>
            <w:sz w:val="26"/>
            <w:szCs w:val="26"/>
            <w:lang w:eastAsia="hu-HU"/>
          </w:rPr>
          <w:t>3</w:t>
        </w:r>
      </w:hyperlink>
      <w:r w:rsidR="006768C8" w:rsidRPr="006768C8">
        <w:rPr>
          <w:rFonts w:ascii="Times New Roman" w:eastAsia="Times New Roman" w:hAnsi="Times New Roman" w:cs="Times New Roman"/>
          <w:sz w:val="26"/>
          <w:szCs w:val="26"/>
          <w:lang w:eastAsia="hu-HU"/>
        </w:rPr>
        <w:t> Vállald velem együtt a szenvedést, mint Krisztus Jézus jó katonája.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4" w:anchor="4" w:history="1">
        <w:r w:rsidR="006768C8" w:rsidRPr="006768C8">
          <w:rPr>
            <w:rFonts w:ascii="Times New Roman" w:eastAsia="Times New Roman" w:hAnsi="Times New Roman" w:cs="Times New Roman"/>
            <w:color w:val="0000FF"/>
            <w:sz w:val="26"/>
            <w:szCs w:val="26"/>
            <w:lang w:eastAsia="hu-HU"/>
          </w:rPr>
          <w:t>4</w:t>
        </w:r>
      </w:hyperlink>
      <w:r w:rsidR="006768C8" w:rsidRPr="006768C8">
        <w:rPr>
          <w:rFonts w:ascii="Times New Roman" w:eastAsia="Times New Roman" w:hAnsi="Times New Roman" w:cs="Times New Roman"/>
          <w:sz w:val="26"/>
          <w:szCs w:val="26"/>
          <w:lang w:eastAsia="hu-HU"/>
        </w:rPr>
        <w:t> Egy harcos sem elegyedik bele a mindennapi élet gondjaiba, hogy megnyerje annak a tetszését, aki harcosává fogadta.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5" w:anchor="5" w:history="1">
        <w:r w:rsidR="006768C8" w:rsidRPr="006768C8">
          <w:rPr>
            <w:rFonts w:ascii="Times New Roman" w:eastAsia="Times New Roman" w:hAnsi="Times New Roman" w:cs="Times New Roman"/>
            <w:color w:val="0000FF"/>
            <w:sz w:val="26"/>
            <w:szCs w:val="26"/>
            <w:lang w:eastAsia="hu-HU"/>
          </w:rPr>
          <w:t>5</w:t>
        </w:r>
      </w:hyperlink>
      <w:r w:rsidR="006768C8" w:rsidRPr="006768C8">
        <w:rPr>
          <w:rFonts w:ascii="Times New Roman" w:eastAsia="Times New Roman" w:hAnsi="Times New Roman" w:cs="Times New Roman"/>
          <w:sz w:val="26"/>
          <w:szCs w:val="26"/>
          <w:lang w:eastAsia="hu-HU"/>
        </w:rPr>
        <w:t> Ha pedig versenyez is valaki, nem nyer koszorút, ha nem szabályszerűen versenyez.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6" w:anchor="6" w:history="1">
        <w:r w:rsidR="006768C8" w:rsidRPr="006768C8">
          <w:rPr>
            <w:rFonts w:ascii="Times New Roman" w:eastAsia="Times New Roman" w:hAnsi="Times New Roman" w:cs="Times New Roman"/>
            <w:color w:val="0000FF"/>
            <w:sz w:val="26"/>
            <w:szCs w:val="26"/>
            <w:lang w:eastAsia="hu-HU"/>
          </w:rPr>
          <w:t>6</w:t>
        </w:r>
      </w:hyperlink>
      <w:r w:rsidR="006768C8" w:rsidRPr="006768C8">
        <w:rPr>
          <w:rFonts w:ascii="Times New Roman" w:eastAsia="Times New Roman" w:hAnsi="Times New Roman" w:cs="Times New Roman"/>
          <w:sz w:val="26"/>
          <w:szCs w:val="26"/>
          <w:lang w:eastAsia="hu-HU"/>
        </w:rPr>
        <w:t> A fáradozó földművesnek kell először a termésből részesülnie. </w:t>
      </w:r>
      <w:hyperlink r:id="rId17" w:anchor="7" w:history="1">
        <w:r w:rsidR="006768C8" w:rsidRPr="006768C8">
          <w:rPr>
            <w:rFonts w:ascii="Times New Roman" w:eastAsia="Times New Roman" w:hAnsi="Times New Roman" w:cs="Times New Roman"/>
            <w:color w:val="C3BB43"/>
            <w:sz w:val="26"/>
            <w:szCs w:val="26"/>
            <w:u w:val="single"/>
            <w:lang w:eastAsia="hu-HU"/>
          </w:rPr>
          <w:t>1Kor 9,7.10</w:t>
        </w:r>
      </w:hyperlink>
      <w:r w:rsidR="006768C8" w:rsidRPr="006768C8">
        <w:rPr>
          <w:rFonts w:ascii="Times New Roman" w:eastAsia="Times New Roman" w:hAnsi="Times New Roman" w:cs="Times New Roman"/>
          <w:sz w:val="26"/>
          <w:szCs w:val="26"/>
          <w:lang w:eastAsia="hu-HU"/>
        </w:rPr>
        <w:t>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8" w:anchor="7" w:history="1">
        <w:r w:rsidR="006768C8" w:rsidRPr="006768C8">
          <w:rPr>
            <w:rFonts w:ascii="Times New Roman" w:eastAsia="Times New Roman" w:hAnsi="Times New Roman" w:cs="Times New Roman"/>
            <w:color w:val="0000FF"/>
            <w:sz w:val="26"/>
            <w:szCs w:val="26"/>
            <w:lang w:eastAsia="hu-HU"/>
          </w:rPr>
          <w:t>7</w:t>
        </w:r>
      </w:hyperlink>
      <w:r w:rsidR="006768C8" w:rsidRPr="006768C8">
        <w:rPr>
          <w:rFonts w:ascii="Times New Roman" w:eastAsia="Times New Roman" w:hAnsi="Times New Roman" w:cs="Times New Roman"/>
          <w:sz w:val="26"/>
          <w:szCs w:val="26"/>
          <w:lang w:eastAsia="hu-HU"/>
        </w:rPr>
        <w:t> Gondolkozz azon, amit mondok, mert az Úr megadja majd neked, hogy mindent megérts.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19" w:anchor="8" w:history="1">
        <w:r w:rsidR="006768C8" w:rsidRPr="006768C8">
          <w:rPr>
            <w:rFonts w:ascii="Times New Roman" w:eastAsia="Times New Roman" w:hAnsi="Times New Roman" w:cs="Times New Roman"/>
            <w:color w:val="0000FF"/>
            <w:sz w:val="26"/>
            <w:szCs w:val="26"/>
            <w:lang w:eastAsia="hu-HU"/>
          </w:rPr>
          <w:t>8</w:t>
        </w:r>
      </w:hyperlink>
      <w:r w:rsidR="006768C8" w:rsidRPr="006768C8">
        <w:rPr>
          <w:rFonts w:ascii="Times New Roman" w:eastAsia="Times New Roman" w:hAnsi="Times New Roman" w:cs="Times New Roman"/>
          <w:sz w:val="26"/>
          <w:szCs w:val="26"/>
          <w:lang w:eastAsia="hu-HU"/>
        </w:rPr>
        <w:t> Emlékezz arra, hogy Jézus Krisztus, aki Dávid utóda, feltámadt a halottak közül. Erről szól az én evangéliumom,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0" w:anchor="9" w:history="1">
        <w:r w:rsidR="006768C8" w:rsidRPr="006768C8">
          <w:rPr>
            <w:rFonts w:ascii="Times New Roman" w:eastAsia="Times New Roman" w:hAnsi="Times New Roman" w:cs="Times New Roman"/>
            <w:color w:val="0000FF"/>
            <w:sz w:val="26"/>
            <w:szCs w:val="26"/>
            <w:lang w:eastAsia="hu-HU"/>
          </w:rPr>
          <w:t>9</w:t>
        </w:r>
      </w:hyperlink>
      <w:r w:rsidR="006768C8" w:rsidRPr="006768C8">
        <w:rPr>
          <w:rFonts w:ascii="Times New Roman" w:eastAsia="Times New Roman" w:hAnsi="Times New Roman" w:cs="Times New Roman"/>
          <w:sz w:val="26"/>
          <w:szCs w:val="26"/>
          <w:lang w:eastAsia="hu-HU"/>
        </w:rPr>
        <w:t> amelyért még bilincseket is viselek, mint egy gonosztevő. Isten igéje viszont nincs bilincsbe verve.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1" w:anchor="10" w:history="1">
        <w:r w:rsidR="006768C8" w:rsidRPr="006768C8">
          <w:rPr>
            <w:rFonts w:ascii="Times New Roman" w:eastAsia="Times New Roman" w:hAnsi="Times New Roman" w:cs="Times New Roman"/>
            <w:color w:val="0000FF"/>
            <w:sz w:val="26"/>
            <w:szCs w:val="26"/>
            <w:lang w:eastAsia="hu-HU"/>
          </w:rPr>
          <w:t>10</w:t>
        </w:r>
      </w:hyperlink>
      <w:r w:rsidR="006768C8" w:rsidRPr="006768C8">
        <w:rPr>
          <w:rFonts w:ascii="Times New Roman" w:eastAsia="Times New Roman" w:hAnsi="Times New Roman" w:cs="Times New Roman"/>
          <w:sz w:val="26"/>
          <w:szCs w:val="26"/>
          <w:lang w:eastAsia="hu-HU"/>
        </w:rPr>
        <w:t> Ezért tehát mindent elviselek a választottakért, hogy ők is elnyerjék a Krisztus Jézusban való üdvösséget örök dicsőséggel.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2" w:anchor="11" w:history="1">
        <w:r w:rsidR="006768C8" w:rsidRPr="006768C8">
          <w:rPr>
            <w:rFonts w:ascii="Times New Roman" w:eastAsia="Times New Roman" w:hAnsi="Times New Roman" w:cs="Times New Roman"/>
            <w:color w:val="0000FF"/>
            <w:sz w:val="26"/>
            <w:szCs w:val="26"/>
            <w:lang w:eastAsia="hu-HU"/>
          </w:rPr>
          <w:t>11</w:t>
        </w:r>
      </w:hyperlink>
      <w:r w:rsidR="006768C8" w:rsidRPr="006768C8">
        <w:rPr>
          <w:rFonts w:ascii="Times New Roman" w:eastAsia="Times New Roman" w:hAnsi="Times New Roman" w:cs="Times New Roman"/>
          <w:sz w:val="26"/>
          <w:szCs w:val="26"/>
          <w:lang w:eastAsia="hu-HU"/>
        </w:rPr>
        <w:t> Igaz beszéd ez: Ha vele együtt haltunk meg, vele együtt fogunk élni is.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3" w:anchor="12" w:history="1">
        <w:r w:rsidR="006768C8" w:rsidRPr="006768C8">
          <w:rPr>
            <w:rFonts w:ascii="Times New Roman" w:eastAsia="Times New Roman" w:hAnsi="Times New Roman" w:cs="Times New Roman"/>
            <w:color w:val="0000FF"/>
            <w:sz w:val="26"/>
            <w:szCs w:val="26"/>
            <w:lang w:eastAsia="hu-HU"/>
          </w:rPr>
          <w:t>12</w:t>
        </w:r>
      </w:hyperlink>
      <w:r w:rsidR="006768C8" w:rsidRPr="006768C8">
        <w:rPr>
          <w:rFonts w:ascii="Times New Roman" w:eastAsia="Times New Roman" w:hAnsi="Times New Roman" w:cs="Times New Roman"/>
          <w:sz w:val="26"/>
          <w:szCs w:val="26"/>
          <w:lang w:eastAsia="hu-HU"/>
        </w:rPr>
        <w:t> Ha tűrünk, vele együtt fogunk uralkodni is. Ha megtagadjuk, ő is megtagad minket. </w:t>
      </w:r>
      <w:proofErr w:type="spellStart"/>
      <w:r>
        <w:fldChar w:fldCharType="begin"/>
      </w:r>
      <w:r>
        <w:instrText>HYPERLINK "https://abibliamindenkie.hu/uj/MAT/10/33/" \l "33"</w:instrText>
      </w:r>
      <w:r>
        <w:fldChar w:fldCharType="separate"/>
      </w:r>
      <w:r w:rsidR="006768C8" w:rsidRPr="006768C8">
        <w:rPr>
          <w:rFonts w:ascii="Times New Roman" w:eastAsia="Times New Roman" w:hAnsi="Times New Roman" w:cs="Times New Roman"/>
          <w:color w:val="C3BB43"/>
          <w:sz w:val="26"/>
          <w:szCs w:val="26"/>
          <w:u w:val="single"/>
          <w:lang w:eastAsia="hu-HU"/>
        </w:rPr>
        <w:t>Mt</w:t>
      </w:r>
      <w:proofErr w:type="spellEnd"/>
      <w:r w:rsidR="006768C8" w:rsidRPr="006768C8">
        <w:rPr>
          <w:rFonts w:ascii="Times New Roman" w:eastAsia="Times New Roman" w:hAnsi="Times New Roman" w:cs="Times New Roman"/>
          <w:color w:val="C3BB43"/>
          <w:sz w:val="26"/>
          <w:szCs w:val="26"/>
          <w:u w:val="single"/>
          <w:lang w:eastAsia="hu-HU"/>
        </w:rPr>
        <w:t xml:space="preserve"> 10,33</w:t>
      </w:r>
      <w:r>
        <w:fldChar w:fldCharType="end"/>
      </w:r>
      <w:r w:rsidR="006768C8" w:rsidRPr="006768C8">
        <w:rPr>
          <w:rFonts w:ascii="Times New Roman" w:eastAsia="Times New Roman" w:hAnsi="Times New Roman" w:cs="Times New Roman"/>
          <w:sz w:val="26"/>
          <w:szCs w:val="26"/>
          <w:lang w:eastAsia="hu-HU"/>
        </w:rPr>
        <w:t> ; </w:t>
      </w:r>
      <w:proofErr w:type="spellStart"/>
      <w:r>
        <w:fldChar w:fldCharType="begin"/>
      </w:r>
      <w:r>
        <w:instrText>HYPERLINK "https://abibliamindenkie.hu/uj/LUK/12/9/" \l "9"</w:instrText>
      </w:r>
      <w:r>
        <w:fldChar w:fldCharType="separate"/>
      </w:r>
      <w:r w:rsidR="006768C8" w:rsidRPr="006768C8">
        <w:rPr>
          <w:rFonts w:ascii="Times New Roman" w:eastAsia="Times New Roman" w:hAnsi="Times New Roman" w:cs="Times New Roman"/>
          <w:color w:val="C3BB43"/>
          <w:sz w:val="26"/>
          <w:szCs w:val="26"/>
          <w:u w:val="single"/>
          <w:lang w:eastAsia="hu-HU"/>
        </w:rPr>
        <w:t>Lk</w:t>
      </w:r>
      <w:proofErr w:type="spellEnd"/>
      <w:r w:rsidR="006768C8" w:rsidRPr="006768C8">
        <w:rPr>
          <w:rFonts w:ascii="Times New Roman" w:eastAsia="Times New Roman" w:hAnsi="Times New Roman" w:cs="Times New Roman"/>
          <w:color w:val="C3BB43"/>
          <w:sz w:val="26"/>
          <w:szCs w:val="26"/>
          <w:u w:val="single"/>
          <w:lang w:eastAsia="hu-HU"/>
        </w:rPr>
        <w:t xml:space="preserve"> 12,9</w:t>
      </w:r>
      <w:r>
        <w:fldChar w:fldCharType="end"/>
      </w:r>
      <w:r w:rsidR="006768C8" w:rsidRPr="006768C8">
        <w:rPr>
          <w:rFonts w:ascii="Times New Roman" w:eastAsia="Times New Roman" w:hAnsi="Times New Roman" w:cs="Times New Roman"/>
          <w:sz w:val="26"/>
          <w:szCs w:val="26"/>
          <w:lang w:eastAsia="hu-HU"/>
        </w:rPr>
        <w:t> ; </w:t>
      </w:r>
      <w:hyperlink r:id="rId24" w:anchor="22" w:history="1">
        <w:r w:rsidR="006768C8" w:rsidRPr="006768C8">
          <w:rPr>
            <w:rFonts w:ascii="Times New Roman" w:eastAsia="Times New Roman" w:hAnsi="Times New Roman" w:cs="Times New Roman"/>
            <w:color w:val="C3BB43"/>
            <w:sz w:val="26"/>
            <w:szCs w:val="26"/>
            <w:u w:val="single"/>
            <w:lang w:eastAsia="hu-HU"/>
          </w:rPr>
          <w:t>ApCsel 14,22</w:t>
        </w:r>
      </w:hyperlink>
      <w:r w:rsidR="006768C8" w:rsidRPr="006768C8">
        <w:rPr>
          <w:rFonts w:ascii="Times New Roman" w:eastAsia="Times New Roman" w:hAnsi="Times New Roman" w:cs="Times New Roman"/>
          <w:sz w:val="26"/>
          <w:szCs w:val="26"/>
          <w:lang w:eastAsia="hu-HU"/>
        </w:rPr>
        <w:t> ; </w:t>
      </w:r>
      <w:hyperlink r:id="rId25" w:anchor="17" w:history="1">
        <w:r w:rsidR="006768C8" w:rsidRPr="006768C8">
          <w:rPr>
            <w:rFonts w:ascii="Times New Roman" w:eastAsia="Times New Roman" w:hAnsi="Times New Roman" w:cs="Times New Roman"/>
            <w:color w:val="C3BB43"/>
            <w:sz w:val="26"/>
            <w:szCs w:val="26"/>
            <w:u w:val="single"/>
            <w:lang w:eastAsia="hu-HU"/>
          </w:rPr>
          <w:t>Róm 8,17</w:t>
        </w:r>
      </w:hyperlink>
      <w:r w:rsidR="006768C8" w:rsidRPr="006768C8">
        <w:rPr>
          <w:rFonts w:ascii="Times New Roman" w:eastAsia="Times New Roman" w:hAnsi="Times New Roman" w:cs="Times New Roman"/>
          <w:sz w:val="26"/>
          <w:szCs w:val="26"/>
          <w:lang w:eastAsia="hu-HU"/>
        </w:rPr>
        <w:t>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6" w:anchor="13" w:history="1">
        <w:r w:rsidR="006768C8" w:rsidRPr="006768C8">
          <w:rPr>
            <w:rFonts w:ascii="Times New Roman" w:eastAsia="Times New Roman" w:hAnsi="Times New Roman" w:cs="Times New Roman"/>
            <w:color w:val="0000FF"/>
            <w:sz w:val="26"/>
            <w:szCs w:val="26"/>
            <w:lang w:eastAsia="hu-HU"/>
          </w:rPr>
          <w:t>13</w:t>
        </w:r>
      </w:hyperlink>
      <w:r w:rsidR="006768C8" w:rsidRPr="006768C8">
        <w:rPr>
          <w:rFonts w:ascii="Times New Roman" w:eastAsia="Times New Roman" w:hAnsi="Times New Roman" w:cs="Times New Roman"/>
          <w:sz w:val="26"/>
          <w:szCs w:val="26"/>
          <w:lang w:eastAsia="hu-HU"/>
        </w:rPr>
        <w:t> Ha hűtlenek vagyunk, ő hű marad, mert önmagát meg nem tagadhatja.</w:t>
      </w:r>
    </w:p>
    <w:p w:rsidR="006768C8" w:rsidRPr="006768C8" w:rsidRDefault="006768C8" w:rsidP="006768C8">
      <w:pPr>
        <w:pStyle w:val="Nincstrkz"/>
        <w:jc w:val="both"/>
        <w:rPr>
          <w:rFonts w:ascii="Times New Roman" w:eastAsia="Times New Roman" w:hAnsi="Times New Roman" w:cs="Times New Roman"/>
          <w:b/>
          <w:bCs/>
          <w:sz w:val="26"/>
          <w:szCs w:val="26"/>
          <w:lang w:eastAsia="hu-HU"/>
        </w:rPr>
      </w:pPr>
      <w:r w:rsidRPr="006768C8">
        <w:rPr>
          <w:rFonts w:ascii="Times New Roman" w:eastAsia="Times New Roman" w:hAnsi="Times New Roman" w:cs="Times New Roman"/>
          <w:b/>
          <w:bCs/>
          <w:sz w:val="26"/>
          <w:szCs w:val="26"/>
          <w:lang w:eastAsia="hu-HU"/>
        </w:rPr>
        <w:t>Óvás a szóharcoktól</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7" w:anchor="14" w:history="1">
        <w:r w:rsidR="006768C8" w:rsidRPr="006768C8">
          <w:rPr>
            <w:rFonts w:ascii="Times New Roman" w:eastAsia="Times New Roman" w:hAnsi="Times New Roman" w:cs="Times New Roman"/>
            <w:color w:val="0000FF"/>
            <w:sz w:val="26"/>
            <w:szCs w:val="26"/>
            <w:lang w:eastAsia="hu-HU"/>
          </w:rPr>
          <w:t>14</w:t>
        </w:r>
      </w:hyperlink>
      <w:r w:rsidR="006768C8" w:rsidRPr="006768C8">
        <w:rPr>
          <w:rFonts w:ascii="Times New Roman" w:eastAsia="Times New Roman" w:hAnsi="Times New Roman" w:cs="Times New Roman"/>
          <w:sz w:val="26"/>
          <w:szCs w:val="26"/>
          <w:lang w:eastAsia="hu-HU"/>
        </w:rPr>
        <w:t> Ezekre emlékeztesd és Isten színe előtt bizonyságot téve kérd őket: ne folytassanak haszontalan szóharcot a hallgatók romlására.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8" w:anchor="15" w:history="1">
        <w:r w:rsidR="006768C8" w:rsidRPr="006768C8">
          <w:rPr>
            <w:rFonts w:ascii="Times New Roman" w:eastAsia="Times New Roman" w:hAnsi="Times New Roman" w:cs="Times New Roman"/>
            <w:color w:val="0000FF"/>
            <w:sz w:val="26"/>
            <w:szCs w:val="26"/>
            <w:lang w:eastAsia="hu-HU"/>
          </w:rPr>
          <w:t>15</w:t>
        </w:r>
      </w:hyperlink>
      <w:r w:rsidR="006768C8" w:rsidRPr="006768C8">
        <w:rPr>
          <w:rFonts w:ascii="Times New Roman" w:eastAsia="Times New Roman" w:hAnsi="Times New Roman" w:cs="Times New Roman"/>
          <w:sz w:val="26"/>
          <w:szCs w:val="26"/>
          <w:lang w:eastAsia="hu-HU"/>
        </w:rPr>
        <w:t> Igyekezz kipróbált emberként megállni Isten előtt, mint aki nem vall szégyent a munkájával, hanem helyesen fejtegeti az igazság igéjét. </w:t>
      </w:r>
    </w:p>
    <w:p w:rsidR="006768C8" w:rsidRPr="006768C8" w:rsidRDefault="005F4849" w:rsidP="006768C8">
      <w:pPr>
        <w:pStyle w:val="Nincstrkz"/>
        <w:jc w:val="both"/>
        <w:rPr>
          <w:rFonts w:ascii="Times New Roman" w:eastAsia="Times New Roman" w:hAnsi="Times New Roman" w:cs="Times New Roman"/>
          <w:sz w:val="26"/>
          <w:szCs w:val="26"/>
          <w:lang w:eastAsia="hu-HU"/>
        </w:rPr>
      </w:pPr>
      <w:hyperlink r:id="rId29" w:anchor="16" w:history="1">
        <w:r w:rsidR="006768C8" w:rsidRPr="006768C8">
          <w:rPr>
            <w:rFonts w:ascii="Times New Roman" w:eastAsia="Times New Roman" w:hAnsi="Times New Roman" w:cs="Times New Roman"/>
            <w:color w:val="0000FF"/>
            <w:sz w:val="26"/>
            <w:szCs w:val="26"/>
            <w:lang w:eastAsia="hu-HU"/>
          </w:rPr>
          <w:t>16</w:t>
        </w:r>
      </w:hyperlink>
      <w:r w:rsidR="006768C8" w:rsidRPr="006768C8">
        <w:rPr>
          <w:rFonts w:ascii="Times New Roman" w:eastAsia="Times New Roman" w:hAnsi="Times New Roman" w:cs="Times New Roman"/>
          <w:sz w:val="26"/>
          <w:szCs w:val="26"/>
          <w:lang w:eastAsia="hu-HU"/>
        </w:rPr>
        <w:t> A szentségtörő, üres fecsegők elől pedig térj ki, mert egyre messzebb mennek az istentelenségben, </w:t>
      </w:r>
    </w:p>
    <w:p w:rsidR="00F05D2F" w:rsidRDefault="005F4849" w:rsidP="006768C8">
      <w:pPr>
        <w:pStyle w:val="Nincstrkz"/>
        <w:jc w:val="both"/>
        <w:rPr>
          <w:rFonts w:ascii="Times New Roman" w:eastAsia="Times New Roman" w:hAnsi="Times New Roman" w:cs="Times New Roman"/>
          <w:sz w:val="26"/>
          <w:szCs w:val="26"/>
          <w:lang w:eastAsia="hu-HU"/>
        </w:rPr>
      </w:pPr>
      <w:hyperlink r:id="rId30" w:anchor="17" w:history="1">
        <w:r w:rsidR="006768C8" w:rsidRPr="006768C8">
          <w:rPr>
            <w:rFonts w:ascii="Times New Roman" w:eastAsia="Times New Roman" w:hAnsi="Times New Roman" w:cs="Times New Roman"/>
            <w:color w:val="0000FF"/>
            <w:sz w:val="26"/>
            <w:szCs w:val="26"/>
            <w:lang w:eastAsia="hu-HU"/>
          </w:rPr>
          <w:t>17</w:t>
        </w:r>
      </w:hyperlink>
      <w:r w:rsidR="006768C8" w:rsidRPr="006768C8">
        <w:rPr>
          <w:rFonts w:ascii="Times New Roman" w:eastAsia="Times New Roman" w:hAnsi="Times New Roman" w:cs="Times New Roman"/>
          <w:sz w:val="26"/>
          <w:szCs w:val="26"/>
          <w:lang w:eastAsia="hu-HU"/>
        </w:rPr>
        <w:t> és szavuk úgy terjed, mint a rákos fekély.</w:t>
      </w:r>
    </w:p>
    <w:p w:rsidR="00F05D2F" w:rsidRDefault="00F05D2F" w:rsidP="006768C8">
      <w:pPr>
        <w:pStyle w:val="Nincstrkz"/>
        <w:jc w:val="both"/>
        <w:rPr>
          <w:rFonts w:ascii="Times New Roman" w:eastAsia="Times New Roman" w:hAnsi="Times New Roman" w:cs="Times New Roman"/>
          <w:sz w:val="26"/>
          <w:szCs w:val="26"/>
          <w:lang w:eastAsia="hu-HU"/>
        </w:rPr>
      </w:pPr>
    </w:p>
    <w:p w:rsidR="00F05D2F" w:rsidRDefault="00F05D2F" w:rsidP="006768C8">
      <w:pPr>
        <w:pStyle w:val="Nincstrkz"/>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t>Keresztyén Gyülekezet, kedves Testvéreim az Úr Jézus Krisztusban!</w:t>
      </w:r>
    </w:p>
    <w:p w:rsidR="00F05D2F" w:rsidRDefault="00F05D2F" w:rsidP="006768C8">
      <w:pPr>
        <w:pStyle w:val="Nincstrkz"/>
        <w:jc w:val="both"/>
        <w:rPr>
          <w:rFonts w:ascii="Times New Roman" w:eastAsia="Times New Roman" w:hAnsi="Times New Roman" w:cs="Times New Roman"/>
          <w:sz w:val="26"/>
          <w:szCs w:val="26"/>
          <w:lang w:eastAsia="hu-HU"/>
        </w:rPr>
      </w:pPr>
    </w:p>
    <w:p w:rsidR="00AA50A8" w:rsidRDefault="00F05D2F" w:rsidP="006768C8">
      <w:pPr>
        <w:pStyle w:val="Nincstrkz"/>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t xml:space="preserve">Timóteus Pál apostol kedves és ifjú munkatársa volt. Pál jól ismerte már </w:t>
      </w:r>
      <w:r w:rsidR="00D05326">
        <w:rPr>
          <w:rFonts w:ascii="Times New Roman" w:eastAsia="Times New Roman" w:hAnsi="Times New Roman" w:cs="Times New Roman"/>
          <w:sz w:val="26"/>
          <w:szCs w:val="26"/>
          <w:lang w:eastAsia="hu-HU"/>
        </w:rPr>
        <w:t xml:space="preserve">Timóteus </w:t>
      </w:r>
      <w:r>
        <w:rPr>
          <w:rFonts w:ascii="Times New Roman" w:eastAsia="Times New Roman" w:hAnsi="Times New Roman" w:cs="Times New Roman"/>
          <w:sz w:val="26"/>
          <w:szCs w:val="26"/>
          <w:lang w:eastAsia="hu-HU"/>
        </w:rPr>
        <w:t xml:space="preserve">édesanyját </w:t>
      </w:r>
      <w:proofErr w:type="spellStart"/>
      <w:r>
        <w:rPr>
          <w:rFonts w:ascii="Times New Roman" w:eastAsia="Times New Roman" w:hAnsi="Times New Roman" w:cs="Times New Roman"/>
          <w:sz w:val="26"/>
          <w:szCs w:val="26"/>
          <w:lang w:eastAsia="hu-HU"/>
        </w:rPr>
        <w:t>Eunikét</w:t>
      </w:r>
      <w:proofErr w:type="spellEnd"/>
      <w:r>
        <w:rPr>
          <w:rFonts w:ascii="Times New Roman" w:eastAsia="Times New Roman" w:hAnsi="Times New Roman" w:cs="Times New Roman"/>
          <w:sz w:val="26"/>
          <w:szCs w:val="26"/>
          <w:lang w:eastAsia="hu-HU"/>
        </w:rPr>
        <w:t xml:space="preserve">, és nagyanyját </w:t>
      </w:r>
      <w:proofErr w:type="spellStart"/>
      <w:r>
        <w:rPr>
          <w:rFonts w:ascii="Times New Roman" w:eastAsia="Times New Roman" w:hAnsi="Times New Roman" w:cs="Times New Roman"/>
          <w:sz w:val="26"/>
          <w:szCs w:val="26"/>
          <w:lang w:eastAsia="hu-HU"/>
        </w:rPr>
        <w:t>Lóiszt</w:t>
      </w:r>
      <w:proofErr w:type="spellEnd"/>
      <w:r>
        <w:rPr>
          <w:rFonts w:ascii="Times New Roman" w:eastAsia="Times New Roman" w:hAnsi="Times New Roman" w:cs="Times New Roman"/>
          <w:sz w:val="26"/>
          <w:szCs w:val="26"/>
          <w:lang w:eastAsia="hu-HU"/>
        </w:rPr>
        <w:t xml:space="preserve"> is. Dicsérte azt a képmutatás nélküli őszinte hitet</w:t>
      </w:r>
      <w:r w:rsidR="00D05326">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amely bennük volt, és nekik köszönhetően Timóteusban is. Szó sincs arról, hogy Timóteus egyszerűen beletanult a dolgokba. </w:t>
      </w:r>
      <w:r w:rsidR="00D05326">
        <w:rPr>
          <w:rFonts w:ascii="Times New Roman" w:eastAsia="Times New Roman" w:hAnsi="Times New Roman" w:cs="Times New Roman"/>
          <w:sz w:val="26"/>
          <w:szCs w:val="26"/>
          <w:lang w:eastAsia="hu-HU"/>
        </w:rPr>
        <w:t xml:space="preserve">Igaz, </w:t>
      </w:r>
      <w:r>
        <w:rPr>
          <w:rFonts w:ascii="Times New Roman" w:eastAsia="Times New Roman" w:hAnsi="Times New Roman" w:cs="Times New Roman"/>
          <w:sz w:val="26"/>
          <w:szCs w:val="26"/>
          <w:lang w:eastAsia="hu-HU"/>
        </w:rPr>
        <w:t xml:space="preserve">kivételes helyzetben volt, hogy hívő családban nevelkedett, de </w:t>
      </w:r>
      <w:r w:rsidR="00D05326">
        <w:rPr>
          <w:rFonts w:ascii="Times New Roman" w:eastAsia="Times New Roman" w:hAnsi="Times New Roman" w:cs="Times New Roman"/>
          <w:sz w:val="26"/>
          <w:szCs w:val="26"/>
          <w:lang w:eastAsia="hu-HU"/>
        </w:rPr>
        <w:t xml:space="preserve">valamikor neki is el </w:t>
      </w:r>
      <w:r w:rsidR="00D05326">
        <w:rPr>
          <w:rFonts w:ascii="Times New Roman" w:eastAsia="Times New Roman" w:hAnsi="Times New Roman" w:cs="Times New Roman"/>
          <w:sz w:val="26"/>
          <w:szCs w:val="26"/>
          <w:lang w:eastAsia="hu-HU"/>
        </w:rPr>
        <w:lastRenderedPageBreak/>
        <w:t>kellett határoznia magát Krisztus mellett. Hogy ez mikor és hogyan történt, nem tudjuk, de az bizonyos, hogy a Szentlélek által megelevenített hirdetett igéből értette meg Krisztus hívását, amelyre hittel válaszolt. Valószínűleg maga Pál lehetett az igehirdető. Az elnyert kegyelemben és hitben mindig meg kell újulni és erősödni. Mert</w:t>
      </w:r>
      <w:r w:rsidR="00DE0A8D">
        <w:rPr>
          <w:rFonts w:ascii="Times New Roman" w:eastAsia="Times New Roman" w:hAnsi="Times New Roman" w:cs="Times New Roman"/>
          <w:sz w:val="26"/>
          <w:szCs w:val="26"/>
          <w:lang w:eastAsia="hu-HU"/>
        </w:rPr>
        <w:t xml:space="preserve"> az ember hitét</w:t>
      </w:r>
      <w:r w:rsidR="00D05326">
        <w:rPr>
          <w:rFonts w:ascii="Times New Roman" w:eastAsia="Times New Roman" w:hAnsi="Times New Roman" w:cs="Times New Roman"/>
          <w:sz w:val="26"/>
          <w:szCs w:val="26"/>
          <w:lang w:eastAsia="hu-HU"/>
        </w:rPr>
        <w:t xml:space="preserve"> bizony sok minden el akarja</w:t>
      </w:r>
      <w:r w:rsidR="00DE0A8D">
        <w:rPr>
          <w:rFonts w:ascii="Times New Roman" w:eastAsia="Times New Roman" w:hAnsi="Times New Roman" w:cs="Times New Roman"/>
          <w:sz w:val="26"/>
          <w:szCs w:val="26"/>
          <w:lang w:eastAsia="hu-HU"/>
        </w:rPr>
        <w:t xml:space="preserve"> erőtleníteni, sőt teljesen el akar tántorítani tőle. Pál úgy buzdítja hitre Timóteus, hogy közben ő börtönben van. Emberi szemmel nézve nem kínál fényes karriert. Nem gazdagság és kényelem vár Timóteusra, hanem talán Pálhoz hasonló helyzetbe jut, aki bátorítja: vállalja vele együtt a szenvedést, mint Krisztus jó katonája. Nem azt várja Pál, hogy Timóteus önszántából vonuljon börtönbe, hanem, hogy teljes odaadással és elszántsággal szolgálja Krisztus ügyét</w:t>
      </w:r>
      <w:r w:rsidR="00AA50A8">
        <w:rPr>
          <w:rFonts w:ascii="Times New Roman" w:eastAsia="Times New Roman" w:hAnsi="Times New Roman" w:cs="Times New Roman"/>
          <w:sz w:val="26"/>
          <w:szCs w:val="26"/>
          <w:lang w:eastAsia="hu-HU"/>
        </w:rPr>
        <w:t>. Pál három képet használ arra, hogy megértesse ifjú tanítványával, hogy kitartás, küzdelem nélkül nincs eredmény.</w:t>
      </w:r>
    </w:p>
    <w:p w:rsidR="006768C8" w:rsidRDefault="00AA50A8" w:rsidP="006768C8">
      <w:pPr>
        <w:pStyle w:val="Nincstrkz"/>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t>Az első a katona képe. Az eredeti görög szó</w:t>
      </w:r>
      <w:r w:rsidR="00160312">
        <w:rPr>
          <w:rFonts w:ascii="Times New Roman" w:eastAsia="Times New Roman" w:hAnsi="Times New Roman" w:cs="Times New Roman"/>
          <w:sz w:val="26"/>
          <w:szCs w:val="26"/>
          <w:lang w:eastAsia="hu-HU"/>
        </w:rPr>
        <w:t>:</w:t>
      </w:r>
      <w:r w:rsidR="00160312" w:rsidRPr="00160312">
        <w:rPr>
          <w:rFonts w:ascii="Times New Roman" w:eastAsia="Times New Roman" w:hAnsi="Times New Roman" w:cs="Times New Roman"/>
          <w:sz w:val="26"/>
          <w:szCs w:val="26"/>
          <w:lang w:eastAsia="hu-HU"/>
        </w:rPr>
        <w:t xml:space="preserve"> </w:t>
      </w:r>
      <w:r w:rsidR="00160312">
        <w:rPr>
          <w:rFonts w:ascii="Times New Roman" w:eastAsia="Times New Roman" w:hAnsi="Times New Roman" w:cs="Times New Roman"/>
          <w:sz w:val="26"/>
          <w:szCs w:val="26"/>
          <w:lang w:eastAsia="hu-HU"/>
        </w:rPr>
        <w:t>„</w:t>
      </w:r>
      <w:proofErr w:type="spellStart"/>
      <w:r w:rsidR="00160312">
        <w:rPr>
          <w:rFonts w:ascii="Times New Roman" w:eastAsia="Times New Roman" w:hAnsi="Times New Roman" w:cs="Times New Roman"/>
          <w:sz w:val="26"/>
          <w:szCs w:val="26"/>
          <w:lang w:eastAsia="hu-HU"/>
        </w:rPr>
        <w:t>Sztratiótész</w:t>
      </w:r>
      <w:proofErr w:type="spellEnd"/>
      <w:r w:rsidR="00160312">
        <w:rPr>
          <w:rFonts w:ascii="Times New Roman" w:eastAsia="Times New Roman" w:hAnsi="Times New Roman" w:cs="Times New Roman"/>
          <w:sz w:val="26"/>
          <w:szCs w:val="26"/>
          <w:lang w:eastAsia="hu-HU"/>
        </w:rPr>
        <w:t>,” ismerős nekünk</w:t>
      </w:r>
      <w:r>
        <w:rPr>
          <w:rFonts w:ascii="Times New Roman" w:eastAsia="Times New Roman" w:hAnsi="Times New Roman" w:cs="Times New Roman"/>
          <w:sz w:val="26"/>
          <w:szCs w:val="26"/>
          <w:lang w:eastAsia="hu-HU"/>
        </w:rPr>
        <w:t>, ő a katona. Ennek párja a „</w:t>
      </w:r>
      <w:proofErr w:type="spellStart"/>
      <w:r>
        <w:rPr>
          <w:rFonts w:ascii="Times New Roman" w:eastAsia="Times New Roman" w:hAnsi="Times New Roman" w:cs="Times New Roman"/>
          <w:sz w:val="26"/>
          <w:szCs w:val="26"/>
          <w:lang w:eastAsia="hu-HU"/>
        </w:rPr>
        <w:t>Sztratégosz</w:t>
      </w:r>
      <w:proofErr w:type="spellEnd"/>
      <w:r>
        <w:rPr>
          <w:rFonts w:ascii="Times New Roman" w:eastAsia="Times New Roman" w:hAnsi="Times New Roman" w:cs="Times New Roman"/>
          <w:sz w:val="26"/>
          <w:szCs w:val="26"/>
          <w:lang w:eastAsia="hu-HU"/>
        </w:rPr>
        <w:t xml:space="preserve">”, ő a hadvezér. Nyelvünkben innen jön a </w:t>
      </w:r>
      <w:r w:rsidR="00160312">
        <w:rPr>
          <w:rFonts w:ascii="Times New Roman" w:eastAsia="Times New Roman" w:hAnsi="Times New Roman" w:cs="Times New Roman"/>
          <w:sz w:val="26"/>
          <w:szCs w:val="26"/>
          <w:lang w:eastAsia="hu-HU"/>
        </w:rPr>
        <w:t xml:space="preserve">stratéga és a </w:t>
      </w:r>
      <w:r>
        <w:rPr>
          <w:rFonts w:ascii="Times New Roman" w:eastAsia="Times New Roman" w:hAnsi="Times New Roman" w:cs="Times New Roman"/>
          <w:sz w:val="26"/>
          <w:szCs w:val="26"/>
          <w:lang w:eastAsia="hu-HU"/>
        </w:rPr>
        <w:t xml:space="preserve">stratégia. A katona nem össze </w:t>
      </w:r>
      <w:proofErr w:type="gramStart"/>
      <w:r>
        <w:rPr>
          <w:rFonts w:ascii="Times New Roman" w:eastAsia="Times New Roman" w:hAnsi="Times New Roman" w:cs="Times New Roman"/>
          <w:sz w:val="26"/>
          <w:szCs w:val="26"/>
          <w:lang w:eastAsia="hu-HU"/>
        </w:rPr>
        <w:t>vissza harcol</w:t>
      </w:r>
      <w:proofErr w:type="gramEnd"/>
      <w:r>
        <w:rPr>
          <w:rFonts w:ascii="Times New Roman" w:eastAsia="Times New Roman" w:hAnsi="Times New Roman" w:cs="Times New Roman"/>
          <w:sz w:val="26"/>
          <w:szCs w:val="26"/>
          <w:lang w:eastAsia="hu-HU"/>
        </w:rPr>
        <w:t xml:space="preserve"> és cél nélkül </w:t>
      </w:r>
      <w:r w:rsidR="00160312">
        <w:rPr>
          <w:rFonts w:ascii="Times New Roman" w:eastAsia="Times New Roman" w:hAnsi="Times New Roman" w:cs="Times New Roman"/>
          <w:sz w:val="26"/>
          <w:szCs w:val="26"/>
          <w:lang w:eastAsia="hu-HU"/>
        </w:rPr>
        <w:t xml:space="preserve">csak úgy </w:t>
      </w:r>
      <w:r>
        <w:rPr>
          <w:rFonts w:ascii="Times New Roman" w:eastAsia="Times New Roman" w:hAnsi="Times New Roman" w:cs="Times New Roman"/>
          <w:sz w:val="26"/>
          <w:szCs w:val="26"/>
          <w:lang w:eastAsia="hu-HU"/>
        </w:rPr>
        <w:t xml:space="preserve">szaladgál a terepen, hanem haditerv, vagyis stratégia alapján. </w:t>
      </w:r>
      <w:r w:rsidR="00160312">
        <w:rPr>
          <w:rFonts w:ascii="Times New Roman" w:eastAsia="Times New Roman" w:hAnsi="Times New Roman" w:cs="Times New Roman"/>
          <w:sz w:val="26"/>
          <w:szCs w:val="26"/>
          <w:lang w:eastAsia="hu-HU"/>
        </w:rPr>
        <w:t>Valaki megtervezte, hogy mi a teendő, és hogyan lehet legyőzni az ellenséget. A katona harcol, és nem szöszmötöl valami magánügyben, amíg a társai küzdenek. Az apostol ezt mondja: „nem elegyedik bele a mindennapi élet dolgaiba”, mert különben elvész a hivatástudat, az erő. A hitben igenis szükség van a stratégiára. A bűn elleni ha</w:t>
      </w:r>
      <w:r w:rsidR="00C4082D">
        <w:rPr>
          <w:rFonts w:ascii="Times New Roman" w:eastAsia="Times New Roman" w:hAnsi="Times New Roman" w:cs="Times New Roman"/>
          <w:sz w:val="26"/>
          <w:szCs w:val="26"/>
          <w:lang w:eastAsia="hu-HU"/>
        </w:rPr>
        <w:t>rcban is szükséges a tudatosság, hogyan és mivel győzhetek. Milyen igék tudnak megtartani a kísértés idején, hiszen Jézus is igékkel hárította el a Gonosz próbálkozásait. Az imádságban is szükséges a tervszerűség: kiért és miért imádkozom, hogy Isten országa növekedjen.</w:t>
      </w:r>
    </w:p>
    <w:p w:rsidR="00C4082D" w:rsidRDefault="00C4082D" w:rsidP="006768C8">
      <w:pPr>
        <w:pStyle w:val="Nincstrkz"/>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t>A második kép a sportoló képe. Ez a görög szó is ismerős: „</w:t>
      </w:r>
      <w:proofErr w:type="spellStart"/>
      <w:r>
        <w:rPr>
          <w:rFonts w:ascii="Times New Roman" w:eastAsia="Times New Roman" w:hAnsi="Times New Roman" w:cs="Times New Roman"/>
          <w:sz w:val="26"/>
          <w:szCs w:val="26"/>
          <w:lang w:eastAsia="hu-HU"/>
        </w:rPr>
        <w:t>athleó</w:t>
      </w:r>
      <w:proofErr w:type="spellEnd"/>
      <w:r>
        <w:rPr>
          <w:rFonts w:ascii="Times New Roman" w:eastAsia="Times New Roman" w:hAnsi="Times New Roman" w:cs="Times New Roman"/>
          <w:sz w:val="26"/>
          <w:szCs w:val="26"/>
          <w:lang w:eastAsia="hu-HU"/>
        </w:rPr>
        <w:t>”, ő az atléta, aki</w:t>
      </w:r>
      <w:r w:rsidR="00242105">
        <w:rPr>
          <w:rFonts w:ascii="Times New Roman" w:eastAsia="Times New Roman" w:hAnsi="Times New Roman" w:cs="Times New Roman"/>
          <w:sz w:val="26"/>
          <w:szCs w:val="26"/>
          <w:lang w:eastAsia="hu-HU"/>
        </w:rPr>
        <w:t xml:space="preserve"> atletizál</w:t>
      </w:r>
      <w:proofErr w:type="gramStart"/>
      <w:r w:rsidR="00242105">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 xml:space="preserve"> szabályszerűen</w:t>
      </w:r>
      <w:proofErr w:type="gramEnd"/>
      <w:r>
        <w:rPr>
          <w:rFonts w:ascii="Times New Roman" w:eastAsia="Times New Roman" w:hAnsi="Times New Roman" w:cs="Times New Roman"/>
          <w:sz w:val="26"/>
          <w:szCs w:val="26"/>
          <w:lang w:eastAsia="hu-HU"/>
        </w:rPr>
        <w:t xml:space="preserve"> versenyez. </w:t>
      </w:r>
      <w:r w:rsidR="00242105">
        <w:rPr>
          <w:rFonts w:ascii="Times New Roman" w:eastAsia="Times New Roman" w:hAnsi="Times New Roman" w:cs="Times New Roman"/>
          <w:sz w:val="26"/>
          <w:szCs w:val="26"/>
          <w:lang w:eastAsia="hu-HU"/>
        </w:rPr>
        <w:t>A verseny hevében</w:t>
      </w:r>
      <w:r>
        <w:rPr>
          <w:rFonts w:ascii="Times New Roman" w:eastAsia="Times New Roman" w:hAnsi="Times New Roman" w:cs="Times New Roman"/>
          <w:sz w:val="26"/>
          <w:szCs w:val="26"/>
          <w:lang w:eastAsia="hu-HU"/>
        </w:rPr>
        <w:t xml:space="preserve"> már kétezer évvel ezelőtt </w:t>
      </w:r>
      <w:r w:rsidR="00242105">
        <w:rPr>
          <w:rFonts w:ascii="Times New Roman" w:eastAsia="Times New Roman" w:hAnsi="Times New Roman" w:cs="Times New Roman"/>
          <w:sz w:val="26"/>
          <w:szCs w:val="26"/>
          <w:lang w:eastAsia="hu-HU"/>
        </w:rPr>
        <w:t xml:space="preserve">is </w:t>
      </w:r>
      <w:r>
        <w:rPr>
          <w:rFonts w:ascii="Times New Roman" w:eastAsia="Times New Roman" w:hAnsi="Times New Roman" w:cs="Times New Roman"/>
          <w:sz w:val="26"/>
          <w:szCs w:val="26"/>
          <w:lang w:eastAsia="hu-HU"/>
        </w:rPr>
        <w:t xml:space="preserve">voltak </w:t>
      </w:r>
      <w:r w:rsidR="00242105">
        <w:rPr>
          <w:rFonts w:ascii="Times New Roman" w:eastAsia="Times New Roman" w:hAnsi="Times New Roman" w:cs="Times New Roman"/>
          <w:sz w:val="26"/>
          <w:szCs w:val="26"/>
          <w:lang w:eastAsia="hu-HU"/>
        </w:rPr>
        <w:t>olyanok, akik átlépték</w:t>
      </w:r>
      <w:r>
        <w:rPr>
          <w:rFonts w:ascii="Times New Roman" w:eastAsia="Times New Roman" w:hAnsi="Times New Roman" w:cs="Times New Roman"/>
          <w:sz w:val="26"/>
          <w:szCs w:val="26"/>
          <w:lang w:eastAsia="hu-HU"/>
        </w:rPr>
        <w:t xml:space="preserve"> a </w:t>
      </w:r>
      <w:r w:rsidR="00AB74F6">
        <w:rPr>
          <w:rFonts w:ascii="Times New Roman" w:eastAsia="Times New Roman" w:hAnsi="Times New Roman" w:cs="Times New Roman"/>
          <w:sz w:val="26"/>
          <w:szCs w:val="26"/>
          <w:lang w:eastAsia="hu-HU"/>
        </w:rPr>
        <w:t>szabályokat. Ma minden versenyen hatalmas apparátus dolgozik azon, hogy ellenőrizzék és felügyeljék a szabályszerűséget.</w:t>
      </w:r>
      <w:r w:rsidR="00242105">
        <w:rPr>
          <w:rFonts w:ascii="Times New Roman" w:eastAsia="Times New Roman" w:hAnsi="Times New Roman" w:cs="Times New Roman"/>
          <w:sz w:val="26"/>
          <w:szCs w:val="26"/>
          <w:lang w:eastAsia="hu-HU"/>
        </w:rPr>
        <w:t xml:space="preserve"> Mozdulatokat néznek, millimétereket és ezredmásodperceket mérnek.</w:t>
      </w:r>
      <w:r w:rsidR="00AB74F6">
        <w:rPr>
          <w:rFonts w:ascii="Times New Roman" w:eastAsia="Times New Roman" w:hAnsi="Times New Roman" w:cs="Times New Roman"/>
          <w:sz w:val="26"/>
          <w:szCs w:val="26"/>
          <w:lang w:eastAsia="hu-HU"/>
        </w:rPr>
        <w:t xml:space="preserve"> Csak becsületes úton lehet érmet nyerni. A hitben is fontos, hogy Krisztus szerint, a szeretet útján járva versenyezzünk. Vannak tiltott eszközök, erről szól a Tízparancsolat is.</w:t>
      </w:r>
      <w:r w:rsidR="00AC0F6D">
        <w:rPr>
          <w:rFonts w:ascii="Times New Roman" w:eastAsia="Times New Roman" w:hAnsi="Times New Roman" w:cs="Times New Roman"/>
          <w:sz w:val="26"/>
          <w:szCs w:val="26"/>
          <w:lang w:eastAsia="hu-HU"/>
        </w:rPr>
        <w:t xml:space="preserve"> A sportoló edzi magát, különben elernyedtek az izmai. Pál láthatta, hogy a versenyzők milyen odaadással és szenvedéllyel készülnek. Bizony oktatnak bennünket azok, akik mulandó koszorúért harcolnak. Mi pedig az élet koronájának várományosai vagyunk.</w:t>
      </w:r>
      <w:r w:rsidR="00242105">
        <w:rPr>
          <w:rFonts w:ascii="Times New Roman" w:eastAsia="Times New Roman" w:hAnsi="Times New Roman" w:cs="Times New Roman"/>
          <w:sz w:val="26"/>
          <w:szCs w:val="26"/>
          <w:lang w:eastAsia="hu-HU"/>
        </w:rPr>
        <w:t xml:space="preserve"> Buzgóságra van szükségünk igeolvasásban, imádságban, a másokért való könyörgésben és segítésben.</w:t>
      </w:r>
    </w:p>
    <w:p w:rsidR="002C2960" w:rsidRDefault="00AC0F6D" w:rsidP="006768C8">
      <w:pPr>
        <w:pStyle w:val="Nincstrkz"/>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t>A harmadik kép a földművelő képe. Ez a görög szó is ismerős: „</w:t>
      </w:r>
      <w:proofErr w:type="spellStart"/>
      <w:r>
        <w:rPr>
          <w:rFonts w:ascii="Times New Roman" w:eastAsia="Times New Roman" w:hAnsi="Times New Roman" w:cs="Times New Roman"/>
          <w:sz w:val="26"/>
          <w:szCs w:val="26"/>
          <w:lang w:eastAsia="hu-HU"/>
        </w:rPr>
        <w:t>geórgos</w:t>
      </w:r>
      <w:proofErr w:type="spellEnd"/>
      <w:r>
        <w:rPr>
          <w:rFonts w:ascii="Times New Roman" w:eastAsia="Times New Roman" w:hAnsi="Times New Roman" w:cs="Times New Roman"/>
          <w:sz w:val="26"/>
          <w:szCs w:val="26"/>
          <w:lang w:eastAsia="hu-HU"/>
        </w:rPr>
        <w:t xml:space="preserve">”, ő a földművelő. Ebből ered a György keresztnév is. A földművelő is tudja, hogy a földet művelni kell. Nem teremnek csak úgy maguktól a </w:t>
      </w:r>
      <w:r w:rsidR="00EF219B">
        <w:rPr>
          <w:rFonts w:ascii="Times New Roman" w:eastAsia="Times New Roman" w:hAnsi="Times New Roman" w:cs="Times New Roman"/>
          <w:sz w:val="26"/>
          <w:szCs w:val="26"/>
          <w:lang w:eastAsia="hu-HU"/>
        </w:rPr>
        <w:t xml:space="preserve">dolgok. Vetni, kapálni, öntözni, permetezni kell. Sokszor lehajolni a növényekhez és kiegyenesedni. S a végén betakarítani, élvezni </w:t>
      </w:r>
      <w:proofErr w:type="gramStart"/>
      <w:r w:rsidR="00EF219B">
        <w:rPr>
          <w:rFonts w:ascii="Times New Roman" w:eastAsia="Times New Roman" w:hAnsi="Times New Roman" w:cs="Times New Roman"/>
          <w:sz w:val="26"/>
          <w:szCs w:val="26"/>
          <w:lang w:eastAsia="hu-HU"/>
        </w:rPr>
        <w:t>Isten teremtő</w:t>
      </w:r>
      <w:proofErr w:type="gramEnd"/>
      <w:r w:rsidR="00EF219B">
        <w:rPr>
          <w:rFonts w:ascii="Times New Roman" w:eastAsia="Times New Roman" w:hAnsi="Times New Roman" w:cs="Times New Roman"/>
          <w:sz w:val="26"/>
          <w:szCs w:val="26"/>
          <w:lang w:eastAsia="hu-HU"/>
        </w:rPr>
        <w:t xml:space="preserve"> hatalmának és az emberi munka gyümölcsét. Nincs eredmény munka, kitartás nélkül. Az apostol megjegyzi, hogy a fáradozó földműves részesül először a termésből. Isten országa azért áll fenn, mert Isten Lelke maga munkálkodik benne. Nem akarja nélkülözni azonban az emberi szolgálatot sem. Ezért alapította meg Jézus az apostoli szolgálatot és ezért küldi ki 12 tanítványát, hirdessék szerte az egész világban az evangéliumot.</w:t>
      </w:r>
      <w:r w:rsidR="00242105">
        <w:rPr>
          <w:rFonts w:ascii="Times New Roman" w:eastAsia="Times New Roman" w:hAnsi="Times New Roman" w:cs="Times New Roman"/>
          <w:sz w:val="26"/>
          <w:szCs w:val="26"/>
          <w:lang w:eastAsia="hu-HU"/>
        </w:rPr>
        <w:t xml:space="preserve"> Ő maga velük és közöttük van, együttmunkálkodik velük, és megerősíti az igehirdetést a nyomában járó jelekkel mind a mai napig. </w:t>
      </w:r>
    </w:p>
    <w:p w:rsidR="006768C8" w:rsidRPr="00F12106" w:rsidRDefault="002C2960" w:rsidP="00F12106">
      <w:pPr>
        <w:pStyle w:val="Nincstrkz"/>
        <w:ind w:firstLine="708"/>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Érdemes Isten országában katonának, versenyzőnek és földművesnek lenni? A határozott válasz igen. Hogy a választottak </w:t>
      </w:r>
      <w:r w:rsidRPr="002C2960">
        <w:rPr>
          <w:rFonts w:ascii="Times New Roman" w:eastAsia="Times New Roman" w:hAnsi="Times New Roman" w:cs="Times New Roman"/>
          <w:b/>
          <w:sz w:val="26"/>
          <w:szCs w:val="26"/>
          <w:lang w:eastAsia="hu-HU"/>
        </w:rPr>
        <w:t>„elnyerjék a Krisztus Jézusban való üdvösséget örök dicsőséggel.” „Ha vele együtt haltunk meg, vele együtt fogunk élni is. Ha tűrünk, vele együtt fogunk uralkodni is.”</w:t>
      </w:r>
      <w:r>
        <w:rPr>
          <w:rFonts w:ascii="Times New Roman" w:eastAsia="Times New Roman" w:hAnsi="Times New Roman" w:cs="Times New Roman"/>
          <w:sz w:val="26"/>
          <w:szCs w:val="26"/>
          <w:lang w:eastAsia="hu-HU"/>
        </w:rPr>
        <w:t xml:space="preserve"> Krisztussal, aki Dávid utóda és feltámadt a halottak közül. Pál a bilincseket és a börtönt is szívesen vállalja érte. </w:t>
      </w:r>
      <w:r w:rsidR="00D604DD">
        <w:rPr>
          <w:rFonts w:ascii="Times New Roman" w:eastAsia="Times New Roman" w:hAnsi="Times New Roman" w:cs="Times New Roman"/>
          <w:sz w:val="26"/>
          <w:szCs w:val="26"/>
          <w:lang w:eastAsia="hu-HU"/>
        </w:rPr>
        <w:t>Nem fogait összeszorítva tűr Jézus visszatéréséig, hanem már most boldog abban a hitébe</w:t>
      </w:r>
      <w:r>
        <w:rPr>
          <w:rFonts w:ascii="Times New Roman" w:eastAsia="Times New Roman" w:hAnsi="Times New Roman" w:cs="Times New Roman"/>
          <w:sz w:val="26"/>
          <w:szCs w:val="26"/>
          <w:lang w:eastAsia="hu-HU"/>
        </w:rPr>
        <w:t>n</w:t>
      </w:r>
      <w:r w:rsidR="00D604DD">
        <w:rPr>
          <w:rFonts w:ascii="Times New Roman" w:eastAsia="Times New Roman" w:hAnsi="Times New Roman" w:cs="Times New Roman"/>
          <w:sz w:val="26"/>
          <w:szCs w:val="26"/>
          <w:lang w:eastAsia="hu-HU"/>
        </w:rPr>
        <w:t>, hogy mindenestül a Krisztusé lehet. Életében és halálában. „Teljes öröm van tenálad, örökké tart a gyönyörűség jobbodon” – mondja Dávid a 16. Zsoltárban. Minket is a Krisztussal való közösségbe, az Ő ügyéért való fáradozásra és hitben való kitartásra hív az Isten szava.</w:t>
      </w:r>
      <w:r w:rsidR="00F12106">
        <w:rPr>
          <w:rFonts w:ascii="Times New Roman" w:eastAsia="Times New Roman" w:hAnsi="Times New Roman" w:cs="Times New Roman"/>
          <w:sz w:val="26"/>
          <w:szCs w:val="26"/>
          <w:lang w:eastAsia="hu-HU"/>
        </w:rPr>
        <w:t xml:space="preserve"> És biztos, hogy nem marad</w:t>
      </w:r>
      <w:r w:rsidR="00F36E30">
        <w:rPr>
          <w:rFonts w:ascii="Times New Roman" w:eastAsia="Times New Roman" w:hAnsi="Times New Roman" w:cs="Times New Roman"/>
          <w:sz w:val="26"/>
          <w:szCs w:val="26"/>
          <w:lang w:eastAsia="hu-HU"/>
        </w:rPr>
        <w:t xml:space="preserve"> el</w:t>
      </w:r>
      <w:r w:rsidR="00F12106">
        <w:rPr>
          <w:rFonts w:ascii="Times New Roman" w:eastAsia="Times New Roman" w:hAnsi="Times New Roman" w:cs="Times New Roman"/>
          <w:sz w:val="26"/>
          <w:szCs w:val="26"/>
          <w:lang w:eastAsia="hu-HU"/>
        </w:rPr>
        <w:t xml:space="preserve"> munkánk gyümölcse, a szolgálat öröme és a menny dicsősége. ÁMEN</w:t>
      </w:r>
    </w:p>
    <w:sectPr w:rsidR="006768C8" w:rsidRPr="00F12106" w:rsidSect="006768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6768C8"/>
    <w:rsid w:val="00160312"/>
    <w:rsid w:val="00242105"/>
    <w:rsid w:val="002C2960"/>
    <w:rsid w:val="00585FB9"/>
    <w:rsid w:val="005F4849"/>
    <w:rsid w:val="006768C8"/>
    <w:rsid w:val="00AA50A8"/>
    <w:rsid w:val="00AB74F6"/>
    <w:rsid w:val="00AC0F6D"/>
    <w:rsid w:val="00C4082D"/>
    <w:rsid w:val="00D05326"/>
    <w:rsid w:val="00D604DD"/>
    <w:rsid w:val="00DE0A8D"/>
    <w:rsid w:val="00EF219B"/>
    <w:rsid w:val="00F05D2F"/>
    <w:rsid w:val="00F12106"/>
    <w:rsid w:val="00F36E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5FB9"/>
  </w:style>
  <w:style w:type="paragraph" w:styleId="Cmsor3">
    <w:name w:val="heading 3"/>
    <w:basedOn w:val="Norml"/>
    <w:link w:val="Cmsor3Char"/>
    <w:uiPriority w:val="9"/>
    <w:qFormat/>
    <w:rsid w:val="006768C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768C8"/>
    <w:pPr>
      <w:spacing w:after="0" w:line="240" w:lineRule="auto"/>
    </w:pPr>
  </w:style>
  <w:style w:type="paragraph" w:customStyle="1" w:styleId="verse">
    <w:name w:val="verse"/>
    <w:basedOn w:val="Norml"/>
    <w:rsid w:val="006768C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rossreference">
    <w:name w:val="crossreference"/>
    <w:basedOn w:val="Bekezdsalapbettpusa"/>
    <w:rsid w:val="006768C8"/>
  </w:style>
  <w:style w:type="character" w:styleId="Hiperhivatkozs">
    <w:name w:val="Hyperlink"/>
    <w:basedOn w:val="Bekezdsalapbettpusa"/>
    <w:uiPriority w:val="99"/>
    <w:semiHidden/>
    <w:unhideWhenUsed/>
    <w:rsid w:val="006768C8"/>
    <w:rPr>
      <w:color w:val="0000FF"/>
      <w:u w:val="single"/>
    </w:rPr>
  </w:style>
  <w:style w:type="character" w:customStyle="1" w:styleId="Cmsor3Char">
    <w:name w:val="Címsor 3 Char"/>
    <w:basedOn w:val="Bekezdsalapbettpusa"/>
    <w:link w:val="Cmsor3"/>
    <w:uiPriority w:val="9"/>
    <w:rsid w:val="006768C8"/>
    <w:rPr>
      <w:rFonts w:ascii="Times New Roman" w:eastAsia="Times New Roman" w:hAnsi="Times New Roman" w:cs="Times New Roman"/>
      <w:b/>
      <w:bCs/>
      <w:sz w:val="27"/>
      <w:szCs w:val="27"/>
      <w:lang w:eastAsia="hu-HU"/>
    </w:rPr>
  </w:style>
</w:styles>
</file>

<file path=word/webSettings.xml><?xml version="1.0" encoding="utf-8"?>
<w:webSettings xmlns:r="http://schemas.openxmlformats.org/officeDocument/2006/relationships" xmlns:w="http://schemas.openxmlformats.org/wordprocessingml/2006/main">
  <w:divs>
    <w:div w:id="23752791">
      <w:bodyDiv w:val="1"/>
      <w:marLeft w:val="0"/>
      <w:marRight w:val="0"/>
      <w:marTop w:val="0"/>
      <w:marBottom w:val="0"/>
      <w:divBdr>
        <w:top w:val="none" w:sz="0" w:space="0" w:color="auto"/>
        <w:left w:val="none" w:sz="0" w:space="0" w:color="auto"/>
        <w:bottom w:val="none" w:sz="0" w:space="0" w:color="auto"/>
        <w:right w:val="none" w:sz="0" w:space="0" w:color="auto"/>
      </w:divBdr>
    </w:div>
    <w:div w:id="1560091183">
      <w:bodyDiv w:val="1"/>
      <w:marLeft w:val="0"/>
      <w:marRight w:val="0"/>
      <w:marTop w:val="0"/>
      <w:marBottom w:val="0"/>
      <w:divBdr>
        <w:top w:val="none" w:sz="0" w:space="0" w:color="auto"/>
        <w:left w:val="none" w:sz="0" w:space="0" w:color="auto"/>
        <w:bottom w:val="none" w:sz="0" w:space="0" w:color="auto"/>
        <w:right w:val="none" w:sz="0" w:space="0" w:color="auto"/>
      </w:divBdr>
    </w:div>
    <w:div w:id="19243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bliamindenkie.hu/uj/JHN/16/" TargetMode="External"/><Relationship Id="rId13" Type="http://schemas.openxmlformats.org/officeDocument/2006/relationships/hyperlink" Target="https://abibliamindenkie.hu/uj/2TI/2/" TargetMode="External"/><Relationship Id="rId18" Type="http://schemas.openxmlformats.org/officeDocument/2006/relationships/hyperlink" Target="https://abibliamindenkie.hu/uj/2TI/2/" TargetMode="External"/><Relationship Id="rId26" Type="http://schemas.openxmlformats.org/officeDocument/2006/relationships/hyperlink" Target="https://abibliamindenkie.hu/uj/2TI/2/" TargetMode="External"/><Relationship Id="rId3" Type="http://schemas.openxmlformats.org/officeDocument/2006/relationships/settings" Target="settings.xml"/><Relationship Id="rId21" Type="http://schemas.openxmlformats.org/officeDocument/2006/relationships/hyperlink" Target="https://abibliamindenkie.hu/uj/2TI/2/" TargetMode="External"/><Relationship Id="rId7" Type="http://schemas.openxmlformats.org/officeDocument/2006/relationships/hyperlink" Target="https://abibliamindenkie.hu/uj/JHN/16/" TargetMode="External"/><Relationship Id="rId12" Type="http://schemas.openxmlformats.org/officeDocument/2006/relationships/hyperlink" Target="https://abibliamindenkie.hu/uj/2TI/2/" TargetMode="External"/><Relationship Id="rId17" Type="http://schemas.openxmlformats.org/officeDocument/2006/relationships/hyperlink" Target="https://abibliamindenkie.hu/uj/1CO/9/7/" TargetMode="External"/><Relationship Id="rId25" Type="http://schemas.openxmlformats.org/officeDocument/2006/relationships/hyperlink" Target="https://abibliamindenkie.hu/uj/ROM/8/17/" TargetMode="External"/><Relationship Id="rId2" Type="http://schemas.openxmlformats.org/officeDocument/2006/relationships/styles" Target="styles.xml"/><Relationship Id="rId16" Type="http://schemas.openxmlformats.org/officeDocument/2006/relationships/hyperlink" Target="https://abibliamindenkie.hu/uj/2TI/2/" TargetMode="External"/><Relationship Id="rId20" Type="http://schemas.openxmlformats.org/officeDocument/2006/relationships/hyperlink" Target="https://abibliamindenkie.hu/uj/2TI/2/" TargetMode="External"/><Relationship Id="rId29" Type="http://schemas.openxmlformats.org/officeDocument/2006/relationships/hyperlink" Target="https://abibliamindenkie.hu/uj/2TI/2/" TargetMode="External"/><Relationship Id="rId1" Type="http://schemas.openxmlformats.org/officeDocument/2006/relationships/customXml" Target="../customXml/item1.xml"/><Relationship Id="rId6" Type="http://schemas.openxmlformats.org/officeDocument/2006/relationships/hyperlink" Target="https://abibliamindenkie.hu/uj/ACT/1/8/" TargetMode="External"/><Relationship Id="rId11" Type="http://schemas.openxmlformats.org/officeDocument/2006/relationships/hyperlink" Target="https://abibliamindenkie.hu/uj/2TI/2/" TargetMode="External"/><Relationship Id="rId24" Type="http://schemas.openxmlformats.org/officeDocument/2006/relationships/hyperlink" Target="https://abibliamindenkie.hu/uj/ACT/14/22/" TargetMode="External"/><Relationship Id="rId32" Type="http://schemas.openxmlformats.org/officeDocument/2006/relationships/theme" Target="theme/theme1.xml"/><Relationship Id="rId5" Type="http://schemas.openxmlformats.org/officeDocument/2006/relationships/hyperlink" Target="https://abibliamindenkie.hu/uj/JHN/15/" TargetMode="External"/><Relationship Id="rId15" Type="http://schemas.openxmlformats.org/officeDocument/2006/relationships/hyperlink" Target="https://abibliamindenkie.hu/uj/2TI/2/" TargetMode="External"/><Relationship Id="rId23" Type="http://schemas.openxmlformats.org/officeDocument/2006/relationships/hyperlink" Target="https://abibliamindenkie.hu/uj/2TI/2/" TargetMode="External"/><Relationship Id="rId28" Type="http://schemas.openxmlformats.org/officeDocument/2006/relationships/hyperlink" Target="https://abibliamindenkie.hu/uj/2TI/2/" TargetMode="External"/><Relationship Id="rId10" Type="http://schemas.openxmlformats.org/officeDocument/2006/relationships/hyperlink" Target="https://abibliamindenkie.hu/uj/JHN/16/" TargetMode="External"/><Relationship Id="rId19" Type="http://schemas.openxmlformats.org/officeDocument/2006/relationships/hyperlink" Target="https://abibliamindenkie.hu/uj/2TI/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ibliamindenkie.hu/uj/JHN/16/" TargetMode="External"/><Relationship Id="rId14" Type="http://schemas.openxmlformats.org/officeDocument/2006/relationships/hyperlink" Target="https://abibliamindenkie.hu/uj/2TI/2/" TargetMode="External"/><Relationship Id="rId22" Type="http://schemas.openxmlformats.org/officeDocument/2006/relationships/hyperlink" Target="https://abibliamindenkie.hu/uj/2TI/2/" TargetMode="External"/><Relationship Id="rId27" Type="http://schemas.openxmlformats.org/officeDocument/2006/relationships/hyperlink" Target="https://abibliamindenkie.hu/uj/2TI/2/" TargetMode="External"/><Relationship Id="rId30" Type="http://schemas.openxmlformats.org/officeDocument/2006/relationships/hyperlink" Target="https://abibliamindenkie.hu/uj/2TI/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B328D-9B05-4727-A042-469AE9E3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1199</Words>
  <Characters>8280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4</cp:revision>
  <cp:lastPrinted>2020-05-23T11:24:00Z</cp:lastPrinted>
  <dcterms:created xsi:type="dcterms:W3CDTF">2020-05-23T08:48:00Z</dcterms:created>
  <dcterms:modified xsi:type="dcterms:W3CDTF">2020-05-23T11:47:00Z</dcterms:modified>
</cp:coreProperties>
</file>